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theme/theme1.xml" ContentType="application/vnd.openxmlformats-officedocument.theme+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Override PartName="/word/header.xml" ContentType="application/vnd.openxmlformats-officedocument.wordprocessingml.header+xml"/>
  <Override PartName="/word/footer.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w16sdtfl="http://schemas.microsoft.com/office/word/2024/wordml/sdtformatlock" xmlns:a="http://schemas.openxmlformats.org/drawingml/2006/main" xmlns:pic="http://schemas.openxmlformats.org/drawingml/2006/picture" xmlns:a14="http://schemas.microsoft.com/office/drawing/2010/main" mc:Ignorable="w14 w15 wp14 w16se w16cid w16 w16cex w16sdtdh w16sdtfl">
  <w:body>
    <w:p xmlns:wp14="http://schemas.microsoft.com/office/word/2010/wordml" w:rsidP="660C273F" wp14:paraId="479D9990" wp14:textId="7B9C2C14">
      <w:pPr>
        <w:pStyle w:val="Heading3"/>
        <w:spacing w:before="281" w:beforeAutospacing="off" w:after="281" w:afterAutospacing="off"/>
        <w:jc w:val="center"/>
        <w:rPr>
          <w:rFonts w:ascii="Aptos" w:hAnsi="Aptos" w:eastAsia="Aptos" w:cs="Aptos"/>
          <w:b w:val="1"/>
          <w:bCs w:val="1"/>
          <w:noProof w:val="0"/>
          <w:color w:val="000000" w:themeColor="text1" w:themeTint="FF" w:themeShade="FF"/>
          <w:sz w:val="28"/>
          <w:szCs w:val="28"/>
          <w:lang w:val="es-ES"/>
        </w:rPr>
      </w:pPr>
      <w:r w:rsidRPr="3ABCB736" w:rsidR="26A167E1">
        <w:rPr>
          <w:rFonts w:ascii="Aptos" w:hAnsi="Aptos" w:eastAsia="Aptos" w:cs="Aptos"/>
          <w:b w:val="1"/>
          <w:bCs w:val="1"/>
          <w:noProof w:val="0"/>
          <w:color w:val="000000" w:themeColor="text1" w:themeTint="FF" w:themeShade="FF"/>
          <w:sz w:val="28"/>
          <w:szCs w:val="28"/>
          <w:lang w:val="es-ES"/>
        </w:rPr>
        <w:t xml:space="preserve">Luciana </w:t>
      </w:r>
      <w:r w:rsidRPr="3ABCB736" w:rsidR="26A167E1">
        <w:rPr>
          <w:rFonts w:ascii="Aptos" w:hAnsi="Aptos" w:eastAsia="Aptos" w:cs="Aptos"/>
          <w:b w:val="1"/>
          <w:bCs w:val="1"/>
          <w:noProof w:val="0"/>
          <w:color w:val="000000" w:themeColor="text1" w:themeTint="FF" w:themeShade="FF"/>
          <w:sz w:val="28"/>
          <w:szCs w:val="28"/>
          <w:lang w:val="es-ES"/>
        </w:rPr>
        <w:t>Marsicano</w:t>
      </w:r>
      <w:r w:rsidRPr="3ABCB736" w:rsidR="26A167E1">
        <w:rPr>
          <w:rFonts w:ascii="Aptos" w:hAnsi="Aptos" w:eastAsia="Aptos" w:cs="Aptos"/>
          <w:b w:val="1"/>
          <w:bCs w:val="1"/>
          <w:noProof w:val="0"/>
          <w:color w:val="000000" w:themeColor="text1" w:themeTint="FF" w:themeShade="FF"/>
          <w:sz w:val="28"/>
          <w:szCs w:val="28"/>
          <w:lang w:val="es-ES"/>
        </w:rPr>
        <w:t xml:space="preserve"> es nombrada General Manager de Pandora Latinoamérica</w:t>
      </w:r>
    </w:p>
    <w:p xmlns:wp14="http://schemas.microsoft.com/office/word/2010/wordml" w:rsidP="3ABCB736" wp14:paraId="6689149F" wp14:textId="0EAD3E7C">
      <w:pPr>
        <w:pStyle w:val="Normal"/>
        <w:jc w:val="center"/>
        <w:rPr>
          <w:noProof w:val="0"/>
          <w:lang w:val="es-ES"/>
        </w:rPr>
      </w:pPr>
      <w:r w:rsidR="04C99F66">
        <w:drawing>
          <wp:inline xmlns:wp14="http://schemas.microsoft.com/office/word/2010/wordprocessingDrawing" wp14:editId="5C22413E" wp14:anchorId="6A2C0849">
            <wp:extent cx="3819525" cy="5724524"/>
            <wp:effectExtent l="0" t="0" r="0" b="0"/>
            <wp:docPr id="1863195257" name="" title=""/>
            <wp:cNvGraphicFramePr>
              <a:graphicFrameLocks noChangeAspect="1"/>
            </wp:cNvGraphicFramePr>
            <a:graphic>
              <a:graphicData uri="http://schemas.openxmlformats.org/drawingml/2006/picture">
                <pic:pic>
                  <pic:nvPicPr>
                    <pic:cNvPr id="0" name=""/>
                    <pic:cNvPicPr/>
                  </pic:nvPicPr>
                  <pic:blipFill>
                    <a:blip r:embed="R0ac2722089b242d8">
                      <a:extLst>
                        <a:ext xmlns:a="http://schemas.openxmlformats.org/drawingml/2006/main" uri="{28A0092B-C50C-407E-A947-70E740481C1C}">
                          <a14:useLocalDpi val="0"/>
                        </a:ext>
                      </a:extLst>
                    </a:blip>
                    <a:stretch>
                      <a:fillRect/>
                    </a:stretch>
                  </pic:blipFill>
                  <pic:spPr>
                    <a:xfrm>
                      <a:off x="0" y="0"/>
                      <a:ext cx="3819525" cy="5724524"/>
                    </a:xfrm>
                    <a:prstGeom prst="rect">
                      <a:avLst/>
                    </a:prstGeom>
                  </pic:spPr>
                </pic:pic>
              </a:graphicData>
            </a:graphic>
          </wp:inline>
        </w:drawing>
      </w:r>
    </w:p>
    <w:p xmlns:wp14="http://schemas.microsoft.com/office/word/2010/wordml" w:rsidP="3ABCB736" wp14:paraId="2A7BF50E" wp14:textId="5EFC70CD">
      <w:pPr>
        <w:pStyle w:val="Normal"/>
        <w:spacing w:before="240" w:beforeAutospacing="off" w:after="240" w:afterAutospacing="off"/>
        <w:jc w:val="both"/>
        <w:rPr>
          <w:rFonts w:ascii="Aptos" w:hAnsi="Aptos" w:eastAsia="Aptos" w:cs="Aptos"/>
          <w:noProof w:val="0"/>
          <w:sz w:val="24"/>
          <w:szCs w:val="24"/>
          <w:lang w:val="es-ES"/>
        </w:rPr>
      </w:pPr>
      <w:r w:rsidRPr="31A96277" w:rsidR="29FA476C">
        <w:rPr>
          <w:rFonts w:ascii="Aptos" w:hAnsi="Aptos" w:eastAsia="Aptos" w:cs="Aptos"/>
          <w:b w:val="1"/>
          <w:bCs w:val="1"/>
          <w:noProof w:val="0"/>
          <w:sz w:val="24"/>
          <w:szCs w:val="24"/>
          <w:lang w:val="es-ES"/>
        </w:rPr>
        <w:t xml:space="preserve">Ciudad de México, </w:t>
      </w:r>
      <w:r w:rsidRPr="31A96277" w:rsidR="2C973AB9">
        <w:rPr>
          <w:rFonts w:ascii="Aptos" w:hAnsi="Aptos" w:eastAsia="Aptos" w:cs="Aptos"/>
          <w:b w:val="1"/>
          <w:bCs w:val="1"/>
          <w:noProof w:val="0"/>
          <w:sz w:val="24"/>
          <w:szCs w:val="24"/>
          <w:lang w:val="es-ES"/>
        </w:rPr>
        <w:t>13 de diciembre de 2024</w:t>
      </w:r>
      <w:r w:rsidRPr="31A96277" w:rsidR="452A3456">
        <w:rPr>
          <w:rFonts w:ascii="Aptos" w:hAnsi="Aptos" w:eastAsia="Aptos" w:cs="Aptos"/>
          <w:b w:val="1"/>
          <w:bCs w:val="1"/>
          <w:noProof w:val="0"/>
          <w:sz w:val="24"/>
          <w:szCs w:val="24"/>
          <w:lang w:val="es-ES"/>
        </w:rPr>
        <w:t xml:space="preserve"> </w:t>
      </w:r>
      <w:r w:rsidRPr="31A96277" w:rsidR="2C973AB9">
        <w:rPr>
          <w:rFonts w:ascii="Aptos" w:hAnsi="Aptos" w:eastAsia="Aptos" w:cs="Aptos"/>
          <w:noProof w:val="0"/>
          <w:sz w:val="24"/>
          <w:szCs w:val="24"/>
          <w:lang w:val="es-ES"/>
        </w:rPr>
        <w:t xml:space="preserve">– Pandora, la marca de joyería más grande del mundo, anunció hoy que Luciana </w:t>
      </w:r>
      <w:r w:rsidRPr="31A96277" w:rsidR="2C973AB9">
        <w:rPr>
          <w:rFonts w:ascii="Aptos" w:hAnsi="Aptos" w:eastAsia="Aptos" w:cs="Aptos"/>
          <w:noProof w:val="0"/>
          <w:sz w:val="24"/>
          <w:szCs w:val="24"/>
          <w:lang w:val="es-ES"/>
        </w:rPr>
        <w:t>Marsicano</w:t>
      </w:r>
      <w:r w:rsidRPr="31A96277" w:rsidR="2C973AB9">
        <w:rPr>
          <w:rFonts w:ascii="Aptos" w:hAnsi="Aptos" w:eastAsia="Aptos" w:cs="Aptos"/>
          <w:noProof w:val="0"/>
          <w:sz w:val="24"/>
          <w:szCs w:val="24"/>
          <w:lang w:val="es-ES"/>
        </w:rPr>
        <w:t xml:space="preserve"> asumirá el cargo de General </w:t>
      </w:r>
      <w:r w:rsidRPr="31A96277" w:rsidR="795AA7EA">
        <w:rPr>
          <w:rFonts w:ascii="Aptos" w:hAnsi="Aptos" w:eastAsia="Aptos" w:cs="Aptos"/>
          <w:noProof w:val="0"/>
          <w:sz w:val="24"/>
          <w:szCs w:val="24"/>
          <w:lang w:val="es-ES"/>
        </w:rPr>
        <w:t>Manger</w:t>
      </w:r>
      <w:r w:rsidRPr="31A96277" w:rsidR="795AA7EA">
        <w:rPr>
          <w:rFonts w:ascii="Aptos" w:hAnsi="Aptos" w:eastAsia="Aptos" w:cs="Aptos"/>
          <w:noProof w:val="0"/>
          <w:sz w:val="24"/>
          <w:szCs w:val="24"/>
          <w:lang w:val="es-ES"/>
        </w:rPr>
        <w:t xml:space="preserve"> </w:t>
      </w:r>
      <w:r w:rsidRPr="31A96277" w:rsidR="2C973AB9">
        <w:rPr>
          <w:rFonts w:ascii="Aptos" w:hAnsi="Aptos" w:eastAsia="Aptos" w:cs="Aptos"/>
          <w:noProof w:val="0"/>
          <w:sz w:val="24"/>
          <w:szCs w:val="24"/>
          <w:lang w:val="es-ES"/>
        </w:rPr>
        <w:t xml:space="preserve">para sus mercados en Latinoamérica. Actualmente desempeñándose como </w:t>
      </w:r>
      <w:r w:rsidRPr="31A96277" w:rsidR="306E766F">
        <w:rPr>
          <w:rFonts w:ascii="Aptos" w:hAnsi="Aptos" w:eastAsia="Aptos" w:cs="Aptos"/>
          <w:noProof w:val="0"/>
          <w:sz w:val="24"/>
          <w:szCs w:val="24"/>
          <w:lang w:val="es-ES"/>
        </w:rPr>
        <w:t>V</w:t>
      </w:r>
      <w:r w:rsidRPr="31A96277" w:rsidR="4509A886">
        <w:rPr>
          <w:rFonts w:ascii="Aptos" w:hAnsi="Aptos" w:eastAsia="Aptos" w:cs="Aptos"/>
          <w:noProof w:val="0"/>
          <w:sz w:val="24"/>
          <w:szCs w:val="24"/>
          <w:lang w:val="es-ES"/>
        </w:rPr>
        <w:t>icepresidenta</w:t>
      </w:r>
      <w:r w:rsidRPr="31A96277" w:rsidR="2C973AB9">
        <w:rPr>
          <w:rFonts w:ascii="Aptos" w:hAnsi="Aptos" w:eastAsia="Aptos" w:cs="Aptos"/>
          <w:noProof w:val="0"/>
          <w:sz w:val="24"/>
          <w:szCs w:val="24"/>
          <w:lang w:val="es-ES"/>
        </w:rPr>
        <w:t xml:space="preserve"> de Pandora Canadá, </w:t>
      </w:r>
      <w:r w:rsidRPr="31A96277" w:rsidR="2C973AB9">
        <w:rPr>
          <w:rFonts w:ascii="Aptos" w:hAnsi="Aptos" w:eastAsia="Aptos" w:cs="Aptos"/>
          <w:noProof w:val="0"/>
          <w:sz w:val="24"/>
          <w:szCs w:val="24"/>
          <w:lang w:val="es-ES"/>
        </w:rPr>
        <w:t>Marsicano</w:t>
      </w:r>
      <w:r w:rsidRPr="31A96277" w:rsidR="2C973AB9">
        <w:rPr>
          <w:rFonts w:ascii="Aptos" w:hAnsi="Aptos" w:eastAsia="Aptos" w:cs="Aptos"/>
          <w:noProof w:val="0"/>
          <w:sz w:val="24"/>
          <w:szCs w:val="24"/>
          <w:lang w:val="es-ES"/>
        </w:rPr>
        <w:t xml:space="preserve"> ha estado con la compañía durante casi dos años y aporta más de una década de experiencia en la industria de la joyería, incluida una valiosa experiencia gerencial de Brasil. Se espera que su liderazgo sostenga el crecimiento de la marca en esta región dinámica.</w:t>
      </w:r>
    </w:p>
    <w:p xmlns:wp14="http://schemas.microsoft.com/office/word/2010/wordml" w:rsidP="3ABCB736" wp14:paraId="4844A7EB" wp14:textId="5855C85B">
      <w:pPr>
        <w:spacing w:before="240" w:beforeAutospacing="off" w:after="240" w:afterAutospacing="off"/>
        <w:jc w:val="both"/>
      </w:pPr>
      <w:r w:rsidRPr="3ABCB736" w:rsidR="2C973AB9">
        <w:rPr>
          <w:rFonts w:ascii="Aptos" w:hAnsi="Aptos" w:eastAsia="Aptos" w:cs="Aptos"/>
          <w:noProof w:val="0"/>
          <w:sz w:val="24"/>
          <w:szCs w:val="24"/>
          <w:lang w:val="es-ES"/>
        </w:rPr>
        <w:t xml:space="preserve">"Estamos encantados de que Luciana asuma este puesto vital", dijo Massimo </w:t>
      </w:r>
      <w:r w:rsidRPr="3ABCB736" w:rsidR="2C973AB9">
        <w:rPr>
          <w:rFonts w:ascii="Aptos" w:hAnsi="Aptos" w:eastAsia="Aptos" w:cs="Aptos"/>
          <w:noProof w:val="0"/>
          <w:sz w:val="24"/>
          <w:szCs w:val="24"/>
          <w:lang w:val="es-ES"/>
        </w:rPr>
        <w:t>Bassei</w:t>
      </w:r>
      <w:r w:rsidRPr="3ABCB736" w:rsidR="2C973AB9">
        <w:rPr>
          <w:rFonts w:ascii="Aptos" w:hAnsi="Aptos" w:eastAsia="Aptos" w:cs="Aptos"/>
          <w:noProof w:val="0"/>
          <w:sz w:val="24"/>
          <w:szCs w:val="24"/>
          <w:lang w:val="es-ES"/>
        </w:rPr>
        <w:t xml:space="preserve">, </w:t>
      </w:r>
      <w:r w:rsidRPr="3ABCB736" w:rsidR="2C973AB9">
        <w:rPr>
          <w:rFonts w:ascii="Aptos" w:hAnsi="Aptos" w:eastAsia="Aptos" w:cs="Aptos"/>
          <w:noProof w:val="0"/>
          <w:sz w:val="24"/>
          <w:szCs w:val="24"/>
          <w:lang w:val="es-ES"/>
        </w:rPr>
        <w:t>Director</w:t>
      </w:r>
      <w:r w:rsidRPr="3ABCB736" w:rsidR="2C973AB9">
        <w:rPr>
          <w:rFonts w:ascii="Aptos" w:hAnsi="Aptos" w:eastAsia="Aptos" w:cs="Aptos"/>
          <w:noProof w:val="0"/>
          <w:sz w:val="24"/>
          <w:szCs w:val="24"/>
          <w:lang w:val="es-ES"/>
        </w:rPr>
        <w:t xml:space="preserve"> Comercial de Pandora. "Su impresionante trayectoria, su amplio conocimiento de la industria y sus sólidas habilidades de liderazgo la convierten en la elección perfecta para impulsar nuestra continua expansión en Latinoamérica".</w:t>
      </w:r>
    </w:p>
    <w:p xmlns:wp14="http://schemas.microsoft.com/office/word/2010/wordml" w:rsidP="3ABCB736" wp14:paraId="0F49DAB1" wp14:textId="6E9EBF3A">
      <w:pPr>
        <w:spacing w:before="240" w:beforeAutospacing="off" w:after="240" w:afterAutospacing="off"/>
        <w:jc w:val="both"/>
      </w:pPr>
      <w:r w:rsidRPr="3ABCB736" w:rsidR="2C973AB9">
        <w:rPr>
          <w:rFonts w:ascii="Aptos" w:hAnsi="Aptos" w:eastAsia="Aptos" w:cs="Aptos"/>
          <w:noProof w:val="0"/>
          <w:sz w:val="24"/>
          <w:szCs w:val="24"/>
          <w:lang w:val="es-ES"/>
        </w:rPr>
        <w:t xml:space="preserve">"Me siento honrada de asumir este nuevo cargo y ansiosa por liderar las iniciativas de Pandora en Latinoamérica", dijo Luciana </w:t>
      </w:r>
      <w:r w:rsidRPr="3ABCB736" w:rsidR="2C973AB9">
        <w:rPr>
          <w:rFonts w:ascii="Aptos" w:hAnsi="Aptos" w:eastAsia="Aptos" w:cs="Aptos"/>
          <w:noProof w:val="0"/>
          <w:sz w:val="24"/>
          <w:szCs w:val="24"/>
          <w:lang w:val="es-ES"/>
        </w:rPr>
        <w:t>Marsicano</w:t>
      </w:r>
      <w:r w:rsidRPr="3ABCB736" w:rsidR="2C973AB9">
        <w:rPr>
          <w:rFonts w:ascii="Aptos" w:hAnsi="Aptos" w:eastAsia="Aptos" w:cs="Aptos"/>
          <w:noProof w:val="0"/>
          <w:sz w:val="24"/>
          <w:szCs w:val="24"/>
          <w:lang w:val="es-ES"/>
        </w:rPr>
        <w:t>. "Esta región ofrece inmensas oportunidades y espero colaborar con nuestro talentoso equipo para lograr el crecimiento y ofrecer un valor excepcional a nuestros clientes".</w:t>
      </w:r>
    </w:p>
    <w:p xmlns:wp14="http://schemas.microsoft.com/office/word/2010/wordml" w:rsidP="3ABCB736" wp14:paraId="090C48DC" wp14:textId="6944D84F">
      <w:pPr>
        <w:spacing w:before="240" w:beforeAutospacing="off" w:after="240" w:afterAutospacing="off"/>
        <w:jc w:val="both"/>
      </w:pPr>
      <w:r w:rsidRPr="3ABCB736" w:rsidR="2C973AB9">
        <w:rPr>
          <w:rFonts w:ascii="Aptos" w:hAnsi="Aptos" w:eastAsia="Aptos" w:cs="Aptos"/>
          <w:b w:val="1"/>
          <w:bCs w:val="1"/>
          <w:noProof w:val="0"/>
          <w:sz w:val="24"/>
          <w:szCs w:val="24"/>
          <w:lang w:val="es-ES"/>
        </w:rPr>
        <w:t>Éxito de Pandora en Latinoamérica y en todo el mundo</w:t>
      </w:r>
    </w:p>
    <w:p xmlns:wp14="http://schemas.microsoft.com/office/word/2010/wordml" w:rsidP="3ABCB736" wp14:paraId="3F684CBC" wp14:textId="5700688E">
      <w:pPr>
        <w:pStyle w:val="Normal"/>
        <w:spacing w:before="240" w:beforeAutospacing="off" w:after="240" w:afterAutospacing="off"/>
        <w:jc w:val="both"/>
      </w:pPr>
      <w:r w:rsidRPr="31A96277" w:rsidR="2C973AB9">
        <w:rPr>
          <w:rFonts w:ascii="Aptos" w:hAnsi="Aptos" w:eastAsia="Aptos" w:cs="Aptos"/>
          <w:noProof w:val="0"/>
          <w:sz w:val="24"/>
          <w:szCs w:val="24"/>
          <w:lang w:val="es-ES"/>
        </w:rPr>
        <w:t xml:space="preserve">Pandora ha experimentado un crecimiento significativo en los últimos años, reportando un crecimiento orgánico del 11% en el tercer trimestre de 2024. La compañía espera un crecimiento del 11-12% para todo el año. Como parte de su estrategia de crecimiento Phoenix, Pandora ha estado aprovechando con éxito </w:t>
      </w:r>
      <w:r w:rsidRPr="31A96277" w:rsidR="6B7934CE">
        <w:rPr>
          <w:rFonts w:ascii="Aptos" w:hAnsi="Aptos" w:eastAsia="Aptos" w:cs="Aptos"/>
          <w:noProof w:val="0"/>
          <w:sz w:val="24"/>
          <w:szCs w:val="24"/>
          <w:lang w:val="es-ES"/>
        </w:rPr>
        <w:t>la solidificación de su</w:t>
      </w:r>
      <w:r w:rsidRPr="31A96277" w:rsidR="2C973AB9">
        <w:rPr>
          <w:rFonts w:ascii="Aptos" w:hAnsi="Aptos" w:eastAsia="Aptos" w:cs="Aptos"/>
          <w:noProof w:val="0"/>
          <w:sz w:val="24"/>
          <w:szCs w:val="24"/>
          <w:lang w:val="es-ES"/>
        </w:rPr>
        <w:t xml:space="preserve"> marca y su creciente presencia en la red en toda Latinoamérica en los últimos años. </w:t>
      </w:r>
      <w:r w:rsidRPr="31A96277" w:rsidR="2C973AB9">
        <w:rPr>
          <w:rFonts w:ascii="Aptos" w:hAnsi="Aptos" w:eastAsia="Aptos" w:cs="Aptos"/>
          <w:noProof w:val="0"/>
          <w:sz w:val="24"/>
          <w:szCs w:val="24"/>
          <w:lang w:val="es-ES"/>
        </w:rPr>
        <w:t xml:space="preserve">Pandora continúa viendo un buen potencial a largo plazo en la región </w:t>
      </w:r>
      <w:r w:rsidRPr="31A96277" w:rsidR="7A22B846">
        <w:rPr>
          <w:rFonts w:ascii="Aptos" w:hAnsi="Aptos" w:eastAsia="Aptos" w:cs="Aptos"/>
          <w:noProof w:val="0"/>
          <w:sz w:val="24"/>
          <w:szCs w:val="24"/>
          <w:lang w:val="es-ES"/>
        </w:rPr>
        <w:t>y,</w:t>
      </w:r>
      <w:r w:rsidRPr="31A96277" w:rsidR="2C973AB9">
        <w:rPr>
          <w:rFonts w:ascii="Aptos" w:hAnsi="Aptos" w:eastAsia="Aptos" w:cs="Aptos"/>
          <w:noProof w:val="0"/>
          <w:sz w:val="24"/>
          <w:szCs w:val="24"/>
          <w:lang w:val="es-ES"/>
        </w:rPr>
        <w:t xml:space="preserve"> </w:t>
      </w:r>
      <w:r w:rsidRPr="31A96277" w:rsidR="2A614C9F">
        <w:rPr>
          <w:rFonts w:ascii="Aptos" w:hAnsi="Aptos" w:eastAsia="Aptos" w:cs="Aptos"/>
          <w:noProof w:val="0"/>
          <w:sz w:val="24"/>
          <w:szCs w:val="24"/>
          <w:lang w:val="es-ES"/>
        </w:rPr>
        <w:t xml:space="preserve">en consecuencia, </w:t>
      </w:r>
      <w:r w:rsidRPr="31A96277" w:rsidR="2C973AB9">
        <w:rPr>
          <w:rFonts w:ascii="Aptos" w:hAnsi="Aptos" w:eastAsia="Aptos" w:cs="Aptos"/>
          <w:noProof w:val="0"/>
          <w:sz w:val="24"/>
          <w:szCs w:val="24"/>
          <w:lang w:val="es-ES"/>
        </w:rPr>
        <w:t>continuará invirtiendo para fortalecer aún más su marca y presencia. La joyería Pandora está disponible en 16 países de Latinoamérica a través de 700 puntos de venta.</w:t>
      </w:r>
    </w:p>
    <w:p xmlns:wp14="http://schemas.microsoft.com/office/word/2010/wordml" w:rsidP="3ABCB736" wp14:paraId="622607A7" wp14:textId="5E607829">
      <w:pPr>
        <w:spacing w:before="240" w:beforeAutospacing="off" w:after="240" w:afterAutospacing="off"/>
        <w:jc w:val="both"/>
        <w:rPr>
          <w:rFonts w:ascii="Aptos" w:hAnsi="Aptos" w:eastAsia="Aptos" w:cs="Aptos"/>
          <w:b w:val="1"/>
          <w:bCs w:val="1"/>
          <w:noProof w:val="0"/>
          <w:sz w:val="24"/>
          <w:szCs w:val="24"/>
          <w:lang w:val="es-ES"/>
        </w:rPr>
      </w:pPr>
      <w:r w:rsidRPr="3ABCB736" w:rsidR="2C973AB9">
        <w:rPr>
          <w:rFonts w:ascii="Aptos" w:hAnsi="Aptos" w:eastAsia="Aptos" w:cs="Aptos"/>
          <w:b w:val="1"/>
          <w:bCs w:val="1"/>
          <w:noProof w:val="0"/>
          <w:sz w:val="24"/>
          <w:szCs w:val="24"/>
          <w:lang w:val="es-ES"/>
        </w:rPr>
        <w:t xml:space="preserve">Biografía de Luciana </w:t>
      </w:r>
      <w:r w:rsidRPr="3ABCB736" w:rsidR="2C973AB9">
        <w:rPr>
          <w:rFonts w:ascii="Aptos" w:hAnsi="Aptos" w:eastAsia="Aptos" w:cs="Aptos"/>
          <w:b w:val="1"/>
          <w:bCs w:val="1"/>
          <w:noProof w:val="0"/>
          <w:sz w:val="24"/>
          <w:szCs w:val="24"/>
          <w:lang w:val="es-ES"/>
        </w:rPr>
        <w:t>Marsicano</w:t>
      </w:r>
    </w:p>
    <w:p xmlns:wp14="http://schemas.microsoft.com/office/word/2010/wordml" w:rsidP="3ABCB736" wp14:paraId="7D5998C7" wp14:textId="2873EB56">
      <w:pPr>
        <w:spacing w:before="240" w:beforeAutospacing="off" w:after="240" w:afterAutospacing="off"/>
        <w:jc w:val="both"/>
      </w:pPr>
      <w:r w:rsidRPr="3ABCB736" w:rsidR="2C973AB9">
        <w:rPr>
          <w:rFonts w:ascii="Aptos" w:hAnsi="Aptos" w:eastAsia="Aptos" w:cs="Aptos"/>
          <w:noProof w:val="0"/>
          <w:sz w:val="24"/>
          <w:szCs w:val="24"/>
          <w:lang w:val="es-ES"/>
        </w:rPr>
        <w:t xml:space="preserve">Luciana </w:t>
      </w:r>
      <w:r w:rsidRPr="3ABCB736" w:rsidR="2C973AB9">
        <w:rPr>
          <w:rFonts w:ascii="Aptos" w:hAnsi="Aptos" w:eastAsia="Aptos" w:cs="Aptos"/>
          <w:noProof w:val="0"/>
          <w:sz w:val="24"/>
          <w:szCs w:val="24"/>
          <w:lang w:val="es-ES"/>
        </w:rPr>
        <w:t>Marsicano</w:t>
      </w:r>
      <w:r w:rsidRPr="3ABCB736" w:rsidR="2C973AB9">
        <w:rPr>
          <w:rFonts w:ascii="Aptos" w:hAnsi="Aptos" w:eastAsia="Aptos" w:cs="Aptos"/>
          <w:noProof w:val="0"/>
          <w:sz w:val="24"/>
          <w:szCs w:val="24"/>
          <w:lang w:val="es-ES"/>
        </w:rPr>
        <w:t xml:space="preserve"> es una ejecutiva experimentada con más de una década de experiencia en la industria de la joyería. Antes de unirse a Pandora, ocupó varios cargos senior, incluido el de </w:t>
      </w:r>
      <w:r w:rsidRPr="3ABCB736" w:rsidR="2C973AB9">
        <w:rPr>
          <w:rFonts w:ascii="Aptos" w:hAnsi="Aptos" w:eastAsia="Aptos" w:cs="Aptos"/>
          <w:noProof w:val="0"/>
          <w:sz w:val="24"/>
          <w:szCs w:val="24"/>
          <w:lang w:val="es-ES"/>
        </w:rPr>
        <w:t>Directora General</w:t>
      </w:r>
      <w:r w:rsidRPr="3ABCB736" w:rsidR="2C973AB9">
        <w:rPr>
          <w:rFonts w:ascii="Aptos" w:hAnsi="Aptos" w:eastAsia="Aptos" w:cs="Aptos"/>
          <w:noProof w:val="0"/>
          <w:sz w:val="24"/>
          <w:szCs w:val="24"/>
          <w:lang w:val="es-ES"/>
        </w:rPr>
        <w:t xml:space="preserve"> de Tiffany &amp; Co. en Brasil. Los amplios antecedentes de Luciana en los sectores de joyería de lujo y contemporánea, combinados con su experiencia de liderazgo, la posicionan para impulsar el crecimiento de Pandora en Latinoamérica.</w:t>
      </w:r>
    </w:p>
    <w:p xmlns:wp14="http://schemas.microsoft.com/office/word/2010/wordml" w:rsidP="3ABCB736" wp14:paraId="60655575" wp14:textId="58716276">
      <w:pPr>
        <w:spacing w:before="240" w:beforeAutospacing="off" w:after="240" w:afterAutospacing="off"/>
        <w:jc w:val="both"/>
        <w:rPr>
          <w:rFonts w:ascii="Aptos" w:hAnsi="Aptos" w:eastAsia="Aptos" w:cs="Aptos"/>
          <w:noProof w:val="0"/>
          <w:sz w:val="24"/>
          <w:szCs w:val="24"/>
          <w:lang w:val="es-ES"/>
        </w:rPr>
      </w:pPr>
    </w:p>
    <w:p xmlns:wp14="http://schemas.microsoft.com/office/word/2010/wordml" w:rsidP="3ABCB736" wp14:paraId="5CFEBCD0" wp14:textId="74B0D3B0">
      <w:pPr>
        <w:spacing w:before="240" w:beforeAutospacing="off" w:after="240" w:afterAutospacing="off"/>
        <w:jc w:val="both"/>
        <w:rPr>
          <w:rFonts w:ascii="Aptos" w:hAnsi="Aptos" w:eastAsia="Aptos" w:cs="Aptos"/>
          <w:noProof w:val="0"/>
          <w:sz w:val="24"/>
          <w:szCs w:val="24"/>
          <w:lang w:val="es-ES"/>
        </w:rPr>
      </w:pPr>
    </w:p>
    <w:p xmlns:wp14="http://schemas.microsoft.com/office/word/2010/wordml" w:rsidP="3ABCB736" wp14:paraId="2DDC6B17" wp14:textId="5BEF3D34">
      <w:pPr>
        <w:spacing w:before="240" w:beforeAutospacing="off" w:after="240" w:afterAutospacing="off"/>
        <w:jc w:val="both"/>
        <w:rPr>
          <w:rFonts w:ascii="Aptos" w:hAnsi="Aptos" w:eastAsia="Aptos" w:cs="Aptos"/>
          <w:noProof w:val="0"/>
          <w:sz w:val="24"/>
          <w:szCs w:val="24"/>
          <w:lang w:val="es-ES"/>
        </w:rPr>
      </w:pPr>
    </w:p>
    <w:p xmlns:wp14="http://schemas.microsoft.com/office/word/2010/wordml" w:rsidP="3ABCB736" wp14:paraId="4181B3A9" wp14:textId="7AED1F89">
      <w:pPr>
        <w:spacing w:before="240" w:beforeAutospacing="off" w:after="240" w:afterAutospacing="off"/>
        <w:rPr>
          <w:rFonts w:ascii="Aptos" w:hAnsi="Aptos" w:eastAsia="Aptos" w:cs="Aptos"/>
          <w:b w:val="1"/>
          <w:bCs w:val="1"/>
          <w:noProof w:val="0"/>
          <w:sz w:val="18"/>
          <w:szCs w:val="18"/>
          <w:lang w:val="es-ES"/>
        </w:rPr>
      </w:pPr>
      <w:r w:rsidRPr="3ABCB736" w:rsidR="2C973AB9">
        <w:rPr>
          <w:rFonts w:ascii="Aptos" w:hAnsi="Aptos" w:eastAsia="Aptos" w:cs="Aptos"/>
          <w:b w:val="1"/>
          <w:bCs w:val="1"/>
          <w:noProof w:val="0"/>
          <w:sz w:val="18"/>
          <w:szCs w:val="18"/>
          <w:lang w:val="es-ES"/>
        </w:rPr>
        <w:t>Acerca de Pandora</w:t>
      </w:r>
    </w:p>
    <w:p xmlns:wp14="http://schemas.microsoft.com/office/word/2010/wordml" w:rsidP="3ABCB736" wp14:paraId="4FA2C681" wp14:textId="16B4AE5F">
      <w:pPr>
        <w:spacing w:before="240" w:beforeAutospacing="off" w:after="240" w:afterAutospacing="off"/>
        <w:jc w:val="both"/>
        <w:rPr>
          <w:rFonts w:ascii="Aptos" w:hAnsi="Aptos" w:eastAsia="Aptos" w:cs="Aptos"/>
          <w:noProof w:val="0"/>
          <w:sz w:val="18"/>
          <w:szCs w:val="18"/>
          <w:lang w:val="es-ES"/>
        </w:rPr>
      </w:pPr>
      <w:r w:rsidRPr="3ABCB736" w:rsidR="2C973AB9">
        <w:rPr>
          <w:rFonts w:ascii="Aptos" w:hAnsi="Aptos" w:eastAsia="Aptos" w:cs="Aptos"/>
          <w:noProof w:val="0"/>
          <w:sz w:val="18"/>
          <w:szCs w:val="18"/>
          <w:lang w:val="es-ES"/>
        </w:rPr>
        <w:t>Pandora es la marca de joyería más grande del mundo. La compañía diseña, fabrica y comercializa joyería hecha a mano con materiales de alta calidad a precios accesibles. La joyería Pandora se vende en más de 100 países a través de 6,700 puntos de venta, incluidas más de 2,600 tiendas propias.</w:t>
      </w:r>
    </w:p>
    <w:p xmlns:wp14="http://schemas.microsoft.com/office/word/2010/wordml" w:rsidP="3ABCB736" wp14:paraId="5658F665" wp14:textId="09D44B96">
      <w:pPr>
        <w:spacing w:before="240" w:beforeAutospacing="off" w:after="240" w:afterAutospacing="off"/>
        <w:jc w:val="both"/>
        <w:rPr>
          <w:rFonts w:ascii="Aptos" w:hAnsi="Aptos" w:eastAsia="Aptos" w:cs="Aptos"/>
          <w:noProof w:val="0"/>
          <w:sz w:val="18"/>
          <w:szCs w:val="18"/>
          <w:lang w:val="es-ES"/>
        </w:rPr>
      </w:pPr>
      <w:r w:rsidRPr="3ABCB736" w:rsidR="2C973AB9">
        <w:rPr>
          <w:rFonts w:ascii="Aptos" w:hAnsi="Aptos" w:eastAsia="Aptos" w:cs="Aptos"/>
          <w:noProof w:val="0"/>
          <w:sz w:val="18"/>
          <w:szCs w:val="18"/>
          <w:lang w:val="es-ES"/>
        </w:rPr>
        <w:t>Con sede en Copenhague, Dinamarca, Pandora emplea a 33,000 personas en todo el mundo y elabora sus joyas en tres instalaciones artesanales en Tailandia utilizando únicamente plata y oro reciclados. Pandora está comprometida con el liderazgo en sostenibilidad y se ha propuesto reducir a la mitad las emisiones de gases de efecto invernadero en toda su cadena de valor para 2030. Pandora cotiza en la bolsa de valores Nasdaq Copenhague</w:t>
      </w:r>
      <w:r w:rsidRPr="3ABCB736" w:rsidR="2C973AB9">
        <w:rPr>
          <w:rFonts w:ascii="Aptos" w:hAnsi="Aptos" w:eastAsia="Aptos" w:cs="Aptos"/>
          <w:noProof w:val="0"/>
          <w:sz w:val="18"/>
          <w:szCs w:val="18"/>
          <w:vertAlign w:val="superscript"/>
          <w:lang w:val="es-ES"/>
        </w:rPr>
        <w:t xml:space="preserve"> 1 </w:t>
      </w:r>
      <w:r w:rsidRPr="3ABCB736" w:rsidR="2C973AB9">
        <w:rPr>
          <w:rFonts w:ascii="Aptos" w:hAnsi="Aptos" w:eastAsia="Aptos" w:cs="Aptos"/>
          <w:noProof w:val="0"/>
          <w:sz w:val="18"/>
          <w:szCs w:val="18"/>
          <w:lang w:val="es-ES"/>
        </w:rPr>
        <w:t xml:space="preserve">y generó ingresos de DKK 28.1 mil millones (EUR 3.8 mil millones) en 2023.   </w:t>
      </w:r>
    </w:p>
    <w:p xmlns:wp14="http://schemas.microsoft.com/office/word/2010/wordml" w:rsidP="3ABCB736" wp14:paraId="4A62DD95" wp14:textId="0FFE8456">
      <w:pPr>
        <w:pStyle w:val="Normal"/>
        <w:spacing w:before="240" w:beforeAutospacing="off" w:after="240" w:afterAutospacing="off"/>
        <w:jc w:val="both"/>
        <w:rPr>
          <w:rFonts w:ascii="Aptos" w:hAnsi="Aptos" w:eastAsia="Aptos" w:cs="Aptos"/>
          <w:b w:val="1"/>
          <w:bCs w:val="1"/>
          <w:noProof w:val="0"/>
          <w:sz w:val="18"/>
          <w:szCs w:val="18"/>
          <w:lang w:val="es-ES"/>
        </w:rPr>
      </w:pPr>
      <w:r w:rsidRPr="3ABCB736" w:rsidR="1D4AC075">
        <w:rPr>
          <w:rFonts w:ascii="Aptos" w:hAnsi="Aptos" w:eastAsia="Aptos" w:cs="Aptos"/>
          <w:b w:val="1"/>
          <w:bCs w:val="1"/>
          <w:noProof w:val="0"/>
          <w:sz w:val="18"/>
          <w:szCs w:val="18"/>
          <w:lang w:val="es-ES"/>
        </w:rPr>
        <w:t xml:space="preserve">Para más información contactar a: </w:t>
      </w:r>
    </w:p>
    <w:p xmlns:wp14="http://schemas.microsoft.com/office/word/2010/wordml" w:rsidP="3ABCB736" wp14:paraId="3E410170" wp14:textId="35907B67">
      <w:pPr>
        <w:pStyle w:val="Normal"/>
        <w:spacing w:before="240" w:beforeAutospacing="off" w:after="240" w:afterAutospacing="off"/>
        <w:jc w:val="both"/>
        <w:rPr>
          <w:rFonts w:ascii="Aptos" w:hAnsi="Aptos" w:eastAsia="Aptos" w:cs="Aptos"/>
          <w:b w:val="0"/>
          <w:bCs w:val="0"/>
          <w:noProof w:val="0"/>
          <w:sz w:val="18"/>
          <w:szCs w:val="18"/>
          <w:lang w:val="es-ES"/>
        </w:rPr>
      </w:pPr>
      <w:r w:rsidRPr="3ABCB736" w:rsidR="1D4AC075">
        <w:rPr>
          <w:rFonts w:ascii="Aptos" w:hAnsi="Aptos" w:eastAsia="Aptos" w:cs="Aptos"/>
          <w:b w:val="1"/>
          <w:bCs w:val="1"/>
          <w:noProof w:val="0"/>
          <w:sz w:val="18"/>
          <w:szCs w:val="18"/>
          <w:lang w:val="es-ES"/>
        </w:rPr>
        <w:t xml:space="preserve">Alberto Guerrero – </w:t>
      </w:r>
      <w:r w:rsidRPr="3ABCB736" w:rsidR="1D4AC075">
        <w:rPr>
          <w:rFonts w:ascii="Aptos" w:hAnsi="Aptos" w:eastAsia="Aptos" w:cs="Aptos"/>
          <w:b w:val="0"/>
          <w:bCs w:val="0"/>
          <w:noProof w:val="0"/>
          <w:sz w:val="18"/>
          <w:szCs w:val="18"/>
          <w:lang w:val="es-ES"/>
        </w:rPr>
        <w:t>alberto.guerrero@another.co</w:t>
      </w:r>
    </w:p>
    <w:p xmlns:wp14="http://schemas.microsoft.com/office/word/2010/wordml" w:rsidP="3ABCB736" wp14:paraId="1D2FE125" wp14:textId="03C9755F">
      <w:pPr>
        <w:pStyle w:val="Normal"/>
        <w:spacing w:before="240" w:beforeAutospacing="off" w:after="240" w:afterAutospacing="off"/>
        <w:jc w:val="both"/>
        <w:rPr>
          <w:rFonts w:ascii="Aptos" w:hAnsi="Aptos" w:eastAsia="Aptos" w:cs="Aptos"/>
          <w:b w:val="0"/>
          <w:bCs w:val="0"/>
          <w:noProof w:val="0"/>
          <w:sz w:val="18"/>
          <w:szCs w:val="18"/>
          <w:lang w:val="es-ES"/>
        </w:rPr>
      </w:pPr>
      <w:r w:rsidRPr="3ABCB736" w:rsidR="1D4AC075">
        <w:rPr>
          <w:rFonts w:ascii="Aptos" w:hAnsi="Aptos" w:eastAsia="Aptos" w:cs="Aptos"/>
          <w:b w:val="1"/>
          <w:bCs w:val="1"/>
          <w:noProof w:val="0"/>
          <w:sz w:val="18"/>
          <w:szCs w:val="18"/>
          <w:lang w:val="es-ES"/>
        </w:rPr>
        <w:t xml:space="preserve">Isabel Rosiles – </w:t>
      </w:r>
      <w:r w:rsidRPr="3ABCB736" w:rsidR="1D4AC075">
        <w:rPr>
          <w:rFonts w:ascii="Aptos" w:hAnsi="Aptos" w:eastAsia="Aptos" w:cs="Aptos"/>
          <w:b w:val="0"/>
          <w:bCs w:val="0"/>
          <w:noProof w:val="0"/>
          <w:sz w:val="18"/>
          <w:szCs w:val="18"/>
          <w:lang w:val="es-ES"/>
        </w:rPr>
        <w:t>isabel.rosiles</w:t>
      </w:r>
      <w:r w:rsidRPr="3ABCB736" w:rsidR="1D4AC075">
        <w:rPr>
          <w:rFonts w:ascii="Aptos" w:hAnsi="Aptos" w:eastAsia="Aptos" w:cs="Aptos"/>
          <w:b w:val="0"/>
          <w:bCs w:val="0"/>
          <w:noProof w:val="0"/>
          <w:sz w:val="18"/>
          <w:szCs w:val="18"/>
          <w:lang w:val="es-ES"/>
        </w:rPr>
        <w:t>@another.co</w:t>
      </w:r>
    </w:p>
    <w:p xmlns:wp14="http://schemas.microsoft.com/office/word/2010/wordml" w:rsidP="3ABCB736" wp14:paraId="4946C46F" wp14:textId="6622C5FD">
      <w:pPr>
        <w:pStyle w:val="Normal"/>
        <w:spacing w:before="240" w:beforeAutospacing="off" w:after="240" w:afterAutospacing="off"/>
        <w:jc w:val="both"/>
        <w:rPr>
          <w:rFonts w:ascii="Aptos" w:hAnsi="Aptos" w:eastAsia="Aptos" w:cs="Aptos"/>
          <w:b w:val="1"/>
          <w:bCs w:val="1"/>
          <w:noProof w:val="0"/>
          <w:sz w:val="18"/>
          <w:szCs w:val="18"/>
          <w:lang w:val="es-ES"/>
        </w:rPr>
      </w:pPr>
    </w:p>
    <w:p xmlns:wp14="http://schemas.microsoft.com/office/word/2010/wordml" w:rsidP="3ABCB736" wp14:paraId="5C1A07E2" wp14:textId="682CC649">
      <w:pPr>
        <w:pStyle w:val="Normal"/>
        <w:rPr>
          <w:rFonts w:ascii="Segoe UI" w:hAnsi="Segoe UI" w:eastAsia="Segoe UI" w:cs="Segoe UI"/>
          <w:b w:val="1"/>
          <w:bCs w:val="1"/>
          <w:i w:val="0"/>
          <w:iCs w:val="0"/>
          <w:caps w:val="0"/>
          <w:smallCaps w:val="0"/>
          <w:noProof w:val="0"/>
          <w:color w:val="000000" w:themeColor="text1" w:themeTint="FF" w:themeShade="FF"/>
          <w:sz w:val="18"/>
          <w:szCs w:val="18"/>
          <w:lang w:val="en-US"/>
        </w:rPr>
      </w:pPr>
    </w:p>
    <w:sectPr>
      <w:pgSz w:w="11906" w:h="16838" w:orient="portrait"/>
      <w:pgMar w:top="1440" w:right="1440" w:bottom="1440" w:left="1440" w:header="720" w:footer="720" w:gutter="0"/>
      <w:cols w:space="720"/>
      <w:docGrid w:linePitch="360"/>
      <w:headerReference w:type="default" r:id="Rb9d6dadf9ab14ed3"/>
      <w:footerReference w:type="default" r:id="R1800c47632be457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p14="http://schemas.microsoft.com/office/word/2010/wordprocessingDrawing"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w16sdtfl="http://schemas.microsoft.com/office/word/2024/wordml/sdtformatlock" mc:Ignorable="w14 w15 wp14 w16se w16cid w16 w16cex w16sdtdh w16sdtfl">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Aptos">
    <w:panose1 w:val="020B0004020202020204"/>
    <w:charset w:val="00"/>
    <w:family w:val="swiss"/>
    <w:pitch w:val="variable"/>
    <w:sig w:usb0="20000287" w:usb1="00000003" w:usb2="00000000" w:usb3="00000000" w:csb0="0000019F" w:csb1="00000000"/>
  </w:font>
</w:fonts>
</file>

<file path=word/footer.xml><?xml version="1.0" encoding="utf-8"?>
<w:ft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005"/>
      <w:gridCol w:w="3005"/>
      <w:gridCol w:w="3005"/>
    </w:tblGrid>
    <w:tr w:rsidR="45850AD5" w:rsidTr="45850AD5" w14:paraId="5FCBCFE3">
      <w:trPr>
        <w:trHeight w:val="300"/>
      </w:trPr>
      <w:tc>
        <w:tcPr>
          <w:tcW w:w="3005" w:type="dxa"/>
          <w:tcMar/>
        </w:tcPr>
        <w:p w:rsidR="45850AD5" w:rsidP="45850AD5" w:rsidRDefault="45850AD5" w14:paraId="1023304F" w14:textId="104FF0C0">
          <w:pPr>
            <w:pStyle w:val="Header"/>
            <w:bidi w:val="0"/>
            <w:ind w:left="-115"/>
            <w:jc w:val="left"/>
          </w:pPr>
        </w:p>
      </w:tc>
      <w:tc>
        <w:tcPr>
          <w:tcW w:w="3005" w:type="dxa"/>
          <w:tcMar/>
        </w:tcPr>
        <w:p w:rsidR="45850AD5" w:rsidP="45850AD5" w:rsidRDefault="45850AD5" w14:paraId="671E1C41" w14:textId="37581C10">
          <w:pPr>
            <w:pStyle w:val="Header"/>
            <w:bidi w:val="0"/>
            <w:jc w:val="center"/>
          </w:pPr>
        </w:p>
      </w:tc>
      <w:tc>
        <w:tcPr>
          <w:tcW w:w="3005" w:type="dxa"/>
          <w:tcMar/>
        </w:tcPr>
        <w:p w:rsidR="45850AD5" w:rsidP="45850AD5" w:rsidRDefault="45850AD5" w14:paraId="0653F90D" w14:textId="460E62EE">
          <w:pPr>
            <w:pStyle w:val="Header"/>
            <w:bidi w:val="0"/>
            <w:ind w:right="-115"/>
            <w:jc w:val="right"/>
          </w:pPr>
        </w:p>
      </w:tc>
    </w:tr>
  </w:tbl>
  <w:p w:rsidR="45850AD5" w:rsidP="45850AD5" w:rsidRDefault="45850AD5" w14:paraId="234556DF" w14:textId="61091A91">
    <w:pPr>
      <w:pStyle w:val="Footer"/>
      <w:bidi w:val="0"/>
    </w:pPr>
  </w:p>
</w:ftr>
</file>

<file path=word/header.xml><?xml version="1.0" encoding="utf-8"?>
<w:hdr xmlns:w14="http://schemas.microsoft.com/office/word/2010/wordml" xmlns:wp="http://schemas.openxmlformats.org/drawingml/2006/wordprocessingDrawing" xmlns:wp14="http://schemas.microsoft.com/office/word/2010/wordprocessingDrawing" xmlns:a="http://schemas.openxmlformats.org/drawingml/2006/main" xmlns:pic="http://schemas.openxmlformats.org/drawingml/2006/picture" xmlns:r="http://schemas.openxmlformats.org/officeDocument/2006/relationships" xmlns:a14="http://schemas.microsoft.com/office/drawing/2010/main" xmlns:w="http://schemas.openxmlformats.org/wordprocessingml/2006/main">
  <w:tbl>
    <w:tblPr>
      <w:tblStyle w:val="TableNormal"/>
      <w:bidiVisual w:val="0"/>
      <w:tblW w:w="0" w:type="auto"/>
      <w:tblLayout w:type="fixed"/>
      <w:tblLook w:val="06A0" w:firstRow="1" w:lastRow="0" w:firstColumn="1" w:lastColumn="0" w:noHBand="1" w:noVBand="1"/>
    </w:tblPr>
    <w:tblGrid>
      <w:gridCol w:w="3005"/>
      <w:gridCol w:w="3005"/>
      <w:gridCol w:w="3005"/>
    </w:tblGrid>
    <w:tr w:rsidR="45850AD5" w:rsidTr="45850AD5" w14:paraId="54776802">
      <w:trPr>
        <w:trHeight w:val="300"/>
      </w:trPr>
      <w:tc>
        <w:tcPr>
          <w:tcW w:w="3005" w:type="dxa"/>
          <w:tcMar/>
        </w:tcPr>
        <w:p w:rsidR="45850AD5" w:rsidP="45850AD5" w:rsidRDefault="45850AD5" w14:paraId="6C9220DE" w14:textId="59C1D6C2">
          <w:pPr>
            <w:pStyle w:val="Header"/>
            <w:bidi w:val="0"/>
            <w:ind w:left="-115"/>
            <w:jc w:val="left"/>
          </w:pPr>
        </w:p>
      </w:tc>
      <w:tc>
        <w:tcPr>
          <w:tcW w:w="3005" w:type="dxa"/>
          <w:tcMar/>
        </w:tcPr>
        <w:p w:rsidR="45850AD5" w:rsidP="45850AD5" w:rsidRDefault="45850AD5" w14:paraId="5C02AF14" w14:textId="3549C4CD">
          <w:pPr>
            <w:pStyle w:val="Header"/>
            <w:bidi w:val="0"/>
            <w:jc w:val="center"/>
          </w:pPr>
        </w:p>
      </w:tc>
      <w:tc>
        <w:tcPr>
          <w:tcW w:w="3005" w:type="dxa"/>
          <w:tcMar/>
        </w:tcPr>
        <w:p w:rsidR="45850AD5" w:rsidP="45850AD5" w:rsidRDefault="45850AD5" w14:paraId="76DB9A3C" w14:textId="39271424">
          <w:pPr>
            <w:pStyle w:val="Header"/>
            <w:bidi w:val="0"/>
            <w:ind w:right="-115"/>
            <w:jc w:val="right"/>
          </w:pPr>
        </w:p>
      </w:tc>
    </w:tr>
  </w:tbl>
  <w:p w:rsidR="45850AD5" w:rsidP="45850AD5" w:rsidRDefault="45850AD5" w14:paraId="10B4D6BA" w14:textId="01E10FD5">
    <w:pPr>
      <w:pStyle w:val="Header"/>
      <w:bidi w:val="0"/>
      <w:jc w:val="center"/>
    </w:pPr>
    <w:r w:rsidR="45850AD5">
      <w:drawing>
        <wp:inline wp14:editId="38B60999" wp14:anchorId="126F803B">
          <wp:extent cx="2828925" cy="581025"/>
          <wp:effectExtent l="0" t="0" r="0" b="0"/>
          <wp:docPr id="1827670305" name="" title=""/>
          <wp:cNvGraphicFramePr>
            <a:graphicFrameLocks noChangeAspect="1"/>
          </wp:cNvGraphicFramePr>
          <a:graphic>
            <a:graphicData uri="http://schemas.openxmlformats.org/drawingml/2006/picture">
              <pic:pic>
                <pic:nvPicPr>
                  <pic:cNvPr id="0" name=""/>
                  <pic:cNvPicPr/>
                </pic:nvPicPr>
                <pic:blipFill>
                  <a:blip r:embed="R8e7a6cf52b954598">
                    <a:extLst>
                      <a:ext xmlns:a="http://schemas.openxmlformats.org/drawingml/2006/main" uri="{28A0092B-C50C-407E-A947-70E740481C1C}">
                        <a14:useLocalDpi val="0"/>
                      </a:ext>
                    </a:extLst>
                  </a:blip>
                  <a:stretch>
                    <a:fillRect/>
                  </a:stretch>
                </pic:blipFill>
                <pic:spPr>
                  <a:xfrm>
                    <a:off x="0" y="0"/>
                    <a:ext cx="2828925" cy="581025"/>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xmlns:wp14="http://schemas.microsoft.com/office/word/2010/wordprocessingDrawing"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w16sdtfl="http://schemas.microsoft.com/office/word/2024/wordml/sdtformatlock" mc:Ignorable="w14 w15 wp14 w16se w16cid w16 w16cex w16sdtdh w16sdtfl">
  <w:zoom w:percent="100"/>
  <w:trackRevisions w:val="false"/>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595582E1"/>
    <w:rsid w:val="0129E6AB"/>
    <w:rsid w:val="04C99F66"/>
    <w:rsid w:val="0BE6C492"/>
    <w:rsid w:val="15C294A4"/>
    <w:rsid w:val="1D4AC075"/>
    <w:rsid w:val="26A167E1"/>
    <w:rsid w:val="29FA476C"/>
    <w:rsid w:val="2A614C9F"/>
    <w:rsid w:val="2C7ABB57"/>
    <w:rsid w:val="2C973AB9"/>
    <w:rsid w:val="2F706547"/>
    <w:rsid w:val="306E766F"/>
    <w:rsid w:val="30C21BC9"/>
    <w:rsid w:val="31A96277"/>
    <w:rsid w:val="3454666B"/>
    <w:rsid w:val="3479BB95"/>
    <w:rsid w:val="3ABCB736"/>
    <w:rsid w:val="3FC70D04"/>
    <w:rsid w:val="43D0D96D"/>
    <w:rsid w:val="4509A886"/>
    <w:rsid w:val="452A3456"/>
    <w:rsid w:val="45850AD5"/>
    <w:rsid w:val="48D213CB"/>
    <w:rsid w:val="4CC471F4"/>
    <w:rsid w:val="4E292161"/>
    <w:rsid w:val="52B5CA9F"/>
    <w:rsid w:val="55B842A5"/>
    <w:rsid w:val="595582E1"/>
    <w:rsid w:val="5BEF5F48"/>
    <w:rsid w:val="65039188"/>
    <w:rsid w:val="660C273F"/>
    <w:rsid w:val="685C9DF7"/>
    <w:rsid w:val="695D2164"/>
    <w:rsid w:val="6B7934CE"/>
    <w:rsid w:val="6BA3B538"/>
    <w:rsid w:val="7184C109"/>
    <w:rsid w:val="771DD252"/>
    <w:rsid w:val="786CEAB6"/>
    <w:rsid w:val="795AA7EA"/>
    <w:rsid w:val="7A22B846"/>
    <w:rsid w:val="7F5259F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5582E1"/>
  <w15:chartTrackingRefBased/>
  <w15:docId w15:val="{B8166E94-383E-40F6-ABA6-994112BEADC9}"/>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w16sdtfl="http://schemas.microsoft.com/office/word/2024/wordml/sdtformatlock" mc:Ignorable="w14 w15 wp14 w16se w16cid w16 w16cex w16sdtdh w16sdtfl">
  <w:docDefaults>
    <w:rPrDefault>
      <w:rPr>
        <w:rFonts w:asciiTheme="minorHAnsi" w:hAnsiTheme="minorHAnsi" w:eastAsiaTheme="minorHAnsi" w:cstheme="minorBidi"/>
        <w:sz w:val="24"/>
        <w:szCs w:val="24"/>
        <w:lang w:val="es-ES" w:eastAsia="en-US" w:bidi="ar-SA"/>
      </w:rPr>
    </w:rPrDefault>
    <w:pPrDefault>
      <w:pPr>
        <w:spacing w:after="160" w:line="27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xmlns:w14="http://schemas.microsoft.com/office/word/2010/wordml" xmlns:mc="http://schemas.openxmlformats.org/markup-compatibility/2006" xmlns:w="http://schemas.openxmlformats.org/wordprocessingml/2006/main" w:type="character" w:styleId="Heading3Char" w:customStyle="1" mc:Ignorable="w14">
    <w:name xmlns:w="http://schemas.openxmlformats.org/wordprocessingml/2006/main" w:val="Heading 3 Char"/>
    <w:basedOn xmlns:w="http://schemas.openxmlformats.org/wordprocessingml/2006/main" w:val="DefaultParagraphFont"/>
    <w:link xmlns:w="http://schemas.openxmlformats.org/wordprocessingml/2006/main" w:val="Heading3"/>
    <w:uiPriority xmlns:w="http://schemas.openxmlformats.org/wordprocessingml/2006/main" w:val="9"/>
    <w:rPr xmlns:w="http://schemas.openxmlformats.org/wordprocessingml/2006/main">
      <w:rFonts w:asciiTheme="majorHAnsi" w:hAnsiTheme="majorHAnsi" w:eastAsiaTheme="majorEastAsia" w:cstheme="majorBidi"/>
      <w:color w:val="1F4D78" w:themeColor="accent1" w:themeShade="7F"/>
      <w:sz w:val="24"/>
      <w:szCs w:val="24"/>
    </w:rPr>
  </w:style>
  <w:style xmlns:w14="http://schemas.microsoft.com/office/word/2010/wordml" xmlns:mc="http://schemas.openxmlformats.org/markup-compatibility/2006" xmlns:w="http://schemas.openxmlformats.org/wordprocessingml/2006/main" w:type="paragraph" w:styleId="Heading3" mc:Ignorable="w14">
    <w:name xmlns:w="http://schemas.openxmlformats.org/wordprocessingml/2006/main" w:val="heading 3"/>
    <w:basedOn xmlns:w="http://schemas.openxmlformats.org/wordprocessingml/2006/main" w:val="Normal"/>
    <w:next xmlns:w="http://schemas.openxmlformats.org/wordprocessingml/2006/main" w:val="Normal"/>
    <w:link xmlns:w="http://schemas.openxmlformats.org/wordprocessingml/2006/main" w:val="Heading3Char"/>
    <w:uiPriority xmlns:w="http://schemas.openxmlformats.org/wordprocessingml/2006/main" w:val="9"/>
    <w:unhideWhenUsed xmlns:w="http://schemas.openxmlformats.org/wordprocessingml/2006/main"/>
    <w:qFormat xmlns:w="http://schemas.openxmlformats.org/wordprocessingml/2006/main"/>
    <w:pPr xmlns:w="http://schemas.openxmlformats.org/wordprocessingml/2006/main">
      <w:keepNext xmlns:w="http://schemas.openxmlformats.org/wordprocessingml/2006/main"/>
      <w:keepLines xmlns:w="http://schemas.openxmlformats.org/wordprocessingml/2006/main"/>
      <w:spacing xmlns:w="http://schemas.openxmlformats.org/wordprocessingml/2006/main" w:before="40" w:after="0"/>
      <w:outlineLvl xmlns:w="http://schemas.openxmlformats.org/wordprocessingml/2006/main" w:val="2"/>
    </w:pPr>
    <w:rPr xmlns:w="http://schemas.openxmlformats.org/wordprocessingml/2006/main">
      <w:rFonts w:asciiTheme="majorHAnsi" w:hAnsiTheme="majorHAnsi" w:eastAsiaTheme="majorEastAsia" w:cstheme="majorBidi"/>
      <w:color w:val="1F4D78" w:themeColor="accent1" w:themeShade="7F"/>
      <w:sz w:val="24"/>
      <w:szCs w:val="24"/>
    </w:rPr>
  </w:style>
  <w:style xmlns:w14="http://schemas.microsoft.com/office/word/2010/wordml" xmlns:mc="http://schemas.openxmlformats.org/markup-compatibility/2006" xmlns:w="http://schemas.openxmlformats.org/wordprocessingml/2006/main" w:type="character" w:styleId="Heading4Char" w:customStyle="1" mc:Ignorable="w14">
    <w:name xmlns:w="http://schemas.openxmlformats.org/wordprocessingml/2006/main" w:val="Heading 4 Char"/>
    <w:basedOn xmlns:w="http://schemas.openxmlformats.org/wordprocessingml/2006/main" w:val="DefaultParagraphFont"/>
    <w:link xmlns:w="http://schemas.openxmlformats.org/wordprocessingml/2006/main" w:val="Heading4"/>
    <w:uiPriority xmlns:w="http://schemas.openxmlformats.org/wordprocessingml/2006/main" w:val="9"/>
    <w:rPr xmlns:w="http://schemas.openxmlformats.org/wordprocessingml/2006/main">
      <w:rFonts w:asciiTheme="majorHAnsi" w:hAnsiTheme="majorHAnsi" w:eastAsiaTheme="majorEastAsia" w:cstheme="majorBidi"/>
      <w:i/>
      <w:iCs/>
      <w:color w:val="2E74B5" w:themeColor="accent1" w:themeShade="BF"/>
    </w:rPr>
  </w:style>
  <w:style xmlns:w14="http://schemas.microsoft.com/office/word/2010/wordml" xmlns:mc="http://schemas.openxmlformats.org/markup-compatibility/2006" xmlns:w="http://schemas.openxmlformats.org/wordprocessingml/2006/main" w:type="paragraph" w:styleId="Heading4" mc:Ignorable="w14">
    <w:name xmlns:w="http://schemas.openxmlformats.org/wordprocessingml/2006/main" w:val="heading 4"/>
    <w:basedOn xmlns:w="http://schemas.openxmlformats.org/wordprocessingml/2006/main" w:val="Normal"/>
    <w:next xmlns:w="http://schemas.openxmlformats.org/wordprocessingml/2006/main" w:val="Normal"/>
    <w:link xmlns:w="http://schemas.openxmlformats.org/wordprocessingml/2006/main" w:val="Heading4Char"/>
    <w:uiPriority xmlns:w="http://schemas.openxmlformats.org/wordprocessingml/2006/main" w:val="9"/>
    <w:unhideWhenUsed xmlns:w="http://schemas.openxmlformats.org/wordprocessingml/2006/main"/>
    <w:qFormat xmlns:w="http://schemas.openxmlformats.org/wordprocessingml/2006/main"/>
    <w:pPr xmlns:w="http://schemas.openxmlformats.org/wordprocessingml/2006/main">
      <w:keepNext xmlns:w="http://schemas.openxmlformats.org/wordprocessingml/2006/main"/>
      <w:keepLines xmlns:w="http://schemas.openxmlformats.org/wordprocessingml/2006/main"/>
      <w:spacing xmlns:w="http://schemas.openxmlformats.org/wordprocessingml/2006/main" w:before="40" w:after="0"/>
      <w:outlineLvl xmlns:w="http://schemas.openxmlformats.org/wordprocessingml/2006/main" w:val="3"/>
    </w:pPr>
    <w:rPr xmlns:w="http://schemas.openxmlformats.org/wordprocessingml/2006/main">
      <w:rFonts w:asciiTheme="majorHAnsi" w:hAnsiTheme="majorHAnsi" w:eastAsiaTheme="majorEastAsia" w:cstheme="majorBidi"/>
      <w:i/>
      <w:iCs/>
      <w:color w:val="2E74B5" w:themeColor="accent1" w:themeShade="BF"/>
    </w:rPr>
  </w:style>
  <w:style xmlns:w14="http://schemas.microsoft.com/office/word/2010/wordml" xmlns:mc="http://schemas.openxmlformats.org/markup-compatibility/2006" xmlns:w="http://schemas.openxmlformats.org/wordprocessingml/2006/main" w:type="character" w:styleId="Hyperlink" mc:Ignorable="w14">
    <w:name xmlns:w="http://schemas.openxmlformats.org/wordprocessingml/2006/main" w:val="Hyperlink"/>
    <w:basedOn xmlns:w="http://schemas.openxmlformats.org/wordprocessingml/2006/main" w:val="DefaultParagraphFont"/>
    <w:uiPriority xmlns:w="http://schemas.openxmlformats.org/wordprocessingml/2006/main" w:val="99"/>
    <w:unhideWhenUsed xmlns:w="http://schemas.openxmlformats.org/wordprocessingml/2006/main"/>
    <w:rPr xmlns:w="http://schemas.openxmlformats.org/wordprocessingml/2006/main">
      <w:color w:val="0563C1" w:themeColor="hyperlink"/>
      <w:u w:val="single"/>
    </w:rPr>
  </w:style>
  <w:style xmlns:w="http://schemas.openxmlformats.org/wordprocessingml/2006/main" w:type="table" w:styleId="TableGrid">
    <w:name xmlns:w="http://schemas.openxmlformats.org/wordprocessingml/2006/main" w:val="Table Grid"/>
    <w:basedOn xmlns:w="http://schemas.openxmlformats.org/wordprocessingml/2006/main" w:val="TableNormal"/>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xmlns:w14="http://schemas.microsoft.com/office/word/2010/wordml" xmlns:mc="http://schemas.openxmlformats.org/markup-compatibility/2006" xmlns:w="http://schemas.openxmlformats.org/wordprocessingml/2006/main" w:type="character" w:styleId="HeaderChar" w:customStyle="1" mc:Ignorable="w14">
    <w:name xmlns:w="http://schemas.openxmlformats.org/wordprocessingml/2006/main" w:val="Header Char"/>
    <w:basedOn xmlns:w="http://schemas.openxmlformats.org/wordprocessingml/2006/main" w:val="DefaultParagraphFont"/>
    <w:link xmlns:w="http://schemas.openxmlformats.org/wordprocessingml/2006/main" w:val="Header"/>
    <w:uiPriority xmlns:w="http://schemas.openxmlformats.org/wordprocessingml/2006/main" w:val="99"/>
  </w:style>
  <w:style xmlns:w14="http://schemas.microsoft.com/office/word/2010/wordml" xmlns:mc="http://schemas.openxmlformats.org/markup-compatibility/2006" xmlns:w="http://schemas.openxmlformats.org/wordprocessingml/2006/main" w:type="paragraph" w:styleId="Header" mc:Ignorable="w14">
    <w:name xmlns:w="http://schemas.openxmlformats.org/wordprocessingml/2006/main" w:val="header"/>
    <w:basedOn xmlns:w="http://schemas.openxmlformats.org/wordprocessingml/2006/main" w:val="Normal"/>
    <w:link xmlns:w="http://schemas.openxmlformats.org/wordprocessingml/2006/main" w:val="HeaderChar"/>
    <w:uiPriority xmlns:w="http://schemas.openxmlformats.org/wordprocessingml/2006/main" w:val="99"/>
    <w:unhideWhenUsed xmlns:w="http://schemas.openxmlformats.org/wordprocessingml/2006/main"/>
    <w:pPr xmlns:w="http://schemas.openxmlformats.org/wordprocessingml/2006/main">
      <w:tabs xmlns:w="http://schemas.openxmlformats.org/wordprocessingml/2006/main">
        <w:tab w:val="center" w:pos="4680"/>
        <w:tab w:val="right" w:pos="9360"/>
      </w:tabs>
      <w:spacing xmlns:w="http://schemas.openxmlformats.org/wordprocessingml/2006/main" w:after="0" w:line="240" w:lineRule="auto"/>
    </w:pPr>
  </w:style>
  <w:style xmlns:w14="http://schemas.microsoft.com/office/word/2010/wordml" xmlns:mc="http://schemas.openxmlformats.org/markup-compatibility/2006" xmlns:w="http://schemas.openxmlformats.org/wordprocessingml/2006/main" w:type="character" w:styleId="FooterChar" w:customStyle="1" mc:Ignorable="w14">
    <w:name xmlns:w="http://schemas.openxmlformats.org/wordprocessingml/2006/main" w:val="Footer Char"/>
    <w:basedOn xmlns:w="http://schemas.openxmlformats.org/wordprocessingml/2006/main" w:val="DefaultParagraphFont"/>
    <w:link xmlns:w="http://schemas.openxmlformats.org/wordprocessingml/2006/main" w:val="Footer"/>
    <w:uiPriority xmlns:w="http://schemas.openxmlformats.org/wordprocessingml/2006/main" w:val="99"/>
  </w:style>
  <w:style xmlns:w14="http://schemas.microsoft.com/office/word/2010/wordml" xmlns:mc="http://schemas.openxmlformats.org/markup-compatibility/2006" xmlns:w="http://schemas.openxmlformats.org/wordprocessingml/2006/main" w:type="paragraph" w:styleId="Footer" mc:Ignorable="w14">
    <w:name xmlns:w="http://schemas.openxmlformats.org/wordprocessingml/2006/main" w:val="footer"/>
    <w:basedOn xmlns:w="http://schemas.openxmlformats.org/wordprocessingml/2006/main" w:val="Normal"/>
    <w:link xmlns:w="http://schemas.openxmlformats.org/wordprocessingml/2006/main" w:val="FooterChar"/>
    <w:uiPriority xmlns:w="http://schemas.openxmlformats.org/wordprocessingml/2006/main" w:val="99"/>
    <w:unhideWhenUsed xmlns:w="http://schemas.openxmlformats.org/wordprocessingml/2006/main"/>
    <w:pPr xmlns:w="http://schemas.openxmlformats.org/wordprocessingml/2006/main">
      <w:tabs xmlns:w="http://schemas.openxmlformats.org/wordprocessingml/2006/main">
        <w:tab w:val="center" w:pos="4680"/>
        <w:tab w:val="right" w:pos="9360"/>
      </w:tabs>
      <w:spacing xmlns:w="http://schemas.openxmlformats.org/wordprocessingml/2006/main"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&#65279;<?xml version="1.0" encoding="utf-8"?><Relationships xmlns="http://schemas.openxmlformats.org/package/2006/relationships"><Relationship Type="http://schemas.openxmlformats.org/officeDocument/2006/relationships/customXml" Target="../customXml/item3.xml" Id="rId8" /><Relationship Type="http://schemas.openxmlformats.org/officeDocument/2006/relationships/webSettings" Target="webSettings.xml" Id="rId3" /><Relationship Type="http://schemas.openxmlformats.org/officeDocument/2006/relationships/customXml" Target="../customXml/item2.xml" Id="rId7" /><Relationship Type="http://schemas.openxmlformats.org/officeDocument/2006/relationships/settings" Target="settings.xml" Id="rId2" /><Relationship Type="http://schemas.openxmlformats.org/officeDocument/2006/relationships/styles" Target="styles.xml" Id="rId1" /><Relationship Type="http://schemas.openxmlformats.org/officeDocument/2006/relationships/customXml" Target="../customXml/item1.xml" Id="rId6" /><Relationship Type="http://schemas.openxmlformats.org/officeDocument/2006/relationships/theme" Target="theme/theme1.xml" Id="rId5" /><Relationship Type="http://schemas.openxmlformats.org/officeDocument/2006/relationships/fontTable" Target="fontTable.xml" Id="rId4" /><Relationship Type="http://schemas.openxmlformats.org/officeDocument/2006/relationships/header" Target="header.xml" Id="Rb9d6dadf9ab14ed3" /><Relationship Type="http://schemas.openxmlformats.org/officeDocument/2006/relationships/footer" Target="footer.xml" Id="R1800c47632be4579" /><Relationship Type="http://schemas.openxmlformats.org/officeDocument/2006/relationships/image" Target="/media/image2.png" Id="R0ac2722089b242d8" /></Relationships>
</file>

<file path=word/_rels/header.xml.rels>&#65279;<?xml version="1.0" encoding="utf-8"?><Relationships xmlns="http://schemas.openxmlformats.org/package/2006/relationships"><Relationship Type="http://schemas.openxmlformats.org/officeDocument/2006/relationships/image" Target="/media/image4.png" Id="R8e7a6cf52b954598" /></Relationships>
</file>

<file path=word/theme/theme1.xml><?xml version="1.0" encoding="utf-8"?>
<a:theme xmlns:thm15="http://schemas.microsoft.com/office/thememl/2012/main"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D95B33826DB6D41B9F6C2596825A582" ma:contentTypeVersion="15" ma:contentTypeDescription="Create a new document." ma:contentTypeScope="" ma:versionID="3b6c4eac40e67b52de0905d54c3d1de6">
  <xsd:schema xmlns:xsd="http://www.w3.org/2001/XMLSchema" xmlns:xs="http://www.w3.org/2001/XMLSchema" xmlns:p="http://schemas.microsoft.com/office/2006/metadata/properties" xmlns:ns2="10763be8-c0da-4998-8d50-ece099ba11cd" xmlns:ns3="a331680f-5606-45fc-8609-fd788639fb6f" targetNamespace="http://schemas.microsoft.com/office/2006/metadata/properties" ma:root="true" ma:fieldsID="bf1025e4a5e5d1eda11e6d10bc1bf2b4" ns2:_="" ns3:_="">
    <xsd:import namespace="10763be8-c0da-4998-8d50-ece099ba11cd"/>
    <xsd:import namespace="a331680f-5606-45fc-8609-fd788639fb6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0763be8-c0da-4998-8d50-ece099ba11c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descriptio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f32d7cad-b8c0-437e-8370-508ec018d2d0"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331680f-5606-45fc-8609-fd788639fb6f"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1012b15e-7efb-43e6-99a1-4e44fd0f32d8}" ma:internalName="TaxCatchAll" ma:showField="CatchAllData" ma:web="a331680f-5606-45fc-8609-fd788639fb6f">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a331680f-5606-45fc-8609-fd788639fb6f" xsi:nil="true"/>
    <lcf76f155ced4ddcb4097134ff3c332f xmlns="10763be8-c0da-4998-8d50-ece099ba11cd">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82A4A279-9E5F-40AE-B432-5F1150F903DD}"/>
</file>

<file path=customXml/itemProps2.xml><?xml version="1.0" encoding="utf-8"?>
<ds:datastoreItem xmlns:ds="http://schemas.openxmlformats.org/officeDocument/2006/customXml" ds:itemID="{03D87E5A-AAFB-472F-8490-F88CCF40D6DB}"/>
</file>

<file path=customXml/itemProps3.xml><?xml version="1.0" encoding="utf-8"?>
<ds:datastoreItem xmlns:ds="http://schemas.openxmlformats.org/officeDocument/2006/customXml" ds:itemID="{1F416A14-5332-40D6-AC2D-6F6E95310FB0}"/>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Application>Microsoft Word for the web</ap:Application>
  <ap:DocSecurity>0</ap:DocSecurity>
  <ap:ScaleCrop>false</ap:ScaleCrop>
  <ap:Company/>
  <ap:SharedDoc>false</ap:SharedDoc>
  <ap:HyperlinksChanged>false</ap:HyperlinksChanged>
  <ap:AppVersion>16.0000</ap:AppVersion>
  <ap:Template>Normal.dotm</ap:Template>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Isabel Rosiles</dc:creator>
  <keywords/>
  <dc:description/>
  <dcterms:created xsi:type="dcterms:W3CDTF">2024-12-12T22:38:30.0000000Z</dcterms:created>
  <dcterms:modified xsi:type="dcterms:W3CDTF">2024-12-13T15:54:18.1443385Z</dcterms:modified>
  <lastModifiedBy>María Fernanda García Ramos</lastModifiedBy>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0x010100ED95B33826DB6D41B9F6C2596825A582</vt:lpwstr>
  </property>
  <property fmtid="{D5CDD505-2E9C-101B-9397-08002B2CF9AE}" pid="3" name="MediaServiceImageTags">
    <vt:lpwstr/>
  </property>
</Properties>
</file>